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6DC8B202" w14:textId="77777777" w:rsidR="00F04DB7" w:rsidRPr="00F04DB7" w:rsidRDefault="00F04DB7" w:rsidP="00F04DB7">
      <w:pPr>
        <w:spacing w:after="0" w:line="240" w:lineRule="auto"/>
        <w:rPr>
          <w:sz w:val="10"/>
          <w:szCs w:val="10"/>
        </w:rPr>
      </w:pPr>
    </w:p>
    <w:p w14:paraId="4AD7184F" w14:textId="77777777" w:rsidR="00DB08E2" w:rsidRPr="00DB08E2" w:rsidRDefault="00DB08E2" w:rsidP="00DB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BCDF05" w14:textId="526F951D" w:rsidR="00856B70" w:rsidRPr="00856B70" w:rsidRDefault="00DB08E2" w:rsidP="00DB08E2">
      <w:pPr>
        <w:spacing w:after="0" w:line="240" w:lineRule="auto"/>
        <w:jc w:val="center"/>
      </w:pPr>
      <w:r w:rsidRPr="003B1895">
        <w:t>Helyi és térségi turizmusfejlesztés</w:t>
      </w:r>
    </w:p>
    <w:p w14:paraId="232E9D22" w14:textId="41E22CE0" w:rsidR="00A847C3" w:rsidRDefault="00856B70" w:rsidP="00856B70">
      <w:pPr>
        <w:spacing w:after="0" w:line="240" w:lineRule="auto"/>
        <w:jc w:val="center"/>
      </w:pPr>
      <w:r w:rsidRPr="00856B70">
        <w:t>TOP_Plusz-1.</w:t>
      </w:r>
      <w:r w:rsidR="0099531C">
        <w:t>1</w:t>
      </w:r>
      <w:r w:rsidRPr="00856B70">
        <w:t>.</w:t>
      </w:r>
      <w:r w:rsidR="003B1895">
        <w:t>3</w:t>
      </w:r>
      <w:r w:rsidRPr="00856B70">
        <w:t>-21</w:t>
      </w:r>
    </w:p>
    <w:p w14:paraId="2564B58D" w14:textId="07D50B40" w:rsidR="00856B70" w:rsidRDefault="00856B70" w:rsidP="00856B70">
      <w:pPr>
        <w:spacing w:after="0" w:line="240" w:lineRule="auto"/>
        <w:jc w:val="center"/>
      </w:pPr>
    </w:p>
    <w:p w14:paraId="65EF5CC1" w14:textId="12C16933" w:rsidR="002D0DAB" w:rsidRDefault="00825F5A" w:rsidP="002D0DAB">
      <w:pPr>
        <w:spacing w:after="0" w:line="240" w:lineRule="auto"/>
        <w:jc w:val="center"/>
      </w:pPr>
      <w:r w:rsidRPr="0005305B">
        <w:t xml:space="preserve">Kitöltve visszaküldendő </w:t>
      </w:r>
      <w:r w:rsidRPr="0005305B">
        <w:rPr>
          <w:b/>
          <w:bCs/>
        </w:rPr>
        <w:t>202</w:t>
      </w:r>
      <w:r w:rsidR="0005305B" w:rsidRPr="0005305B">
        <w:rPr>
          <w:b/>
          <w:bCs/>
        </w:rPr>
        <w:t>2</w:t>
      </w:r>
      <w:r w:rsidRPr="0005305B">
        <w:rPr>
          <w:b/>
          <w:bCs/>
        </w:rPr>
        <w:t xml:space="preserve">. </w:t>
      </w:r>
      <w:r w:rsidR="007D425A">
        <w:rPr>
          <w:b/>
          <w:bCs/>
        </w:rPr>
        <w:t>január 31</w:t>
      </w:r>
      <w:r w:rsidRPr="0005305B">
        <w:t xml:space="preserve">-ig a </w:t>
      </w:r>
      <w:hyperlink r:id="rId6" w:history="1">
        <w:r w:rsidR="009055E2" w:rsidRPr="0005305B">
          <w:rPr>
            <w:rStyle w:val="Hiperhivatkozs"/>
          </w:rPr>
          <w:t>projektgeneralas@vpmegye.hu</w:t>
        </w:r>
      </w:hyperlink>
      <w:r w:rsidRPr="0005305B">
        <w:t xml:space="preserve"> email címre.</w:t>
      </w:r>
    </w:p>
    <w:p w14:paraId="544C26FA" w14:textId="77777777" w:rsidR="002D0DAB" w:rsidRDefault="002D0DAB" w:rsidP="002D0DAB">
      <w:pPr>
        <w:spacing w:before="240" w:after="240" w:line="240" w:lineRule="auto"/>
        <w:jc w:val="both"/>
      </w:pPr>
      <w:r w:rsidRPr="00341050">
        <w:rPr>
          <w:b/>
          <w:bCs/>
        </w:rPr>
        <w:t>Pályázó megnevezése</w:t>
      </w:r>
      <w:r>
        <w:t>:…………………………………………………………………………………………………………………….</w:t>
      </w:r>
    </w:p>
    <w:p w14:paraId="374FFD9E" w14:textId="77777777" w:rsidR="002D0DAB" w:rsidRDefault="002D0DAB" w:rsidP="002D0DAB">
      <w:pPr>
        <w:spacing w:after="0" w:line="240" w:lineRule="auto"/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5245"/>
      </w:tblGrid>
      <w:tr w:rsidR="007439CF" w:rsidRPr="007439CF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7439CF" w:rsidRDefault="00A847C3" w:rsidP="00A847C3">
            <w:pPr>
              <w:rPr>
                <w:b/>
                <w:bCs/>
              </w:rPr>
            </w:pPr>
            <w:r w:rsidRPr="007439CF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7439CF" w:rsidRDefault="00A847C3" w:rsidP="00A847C3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Kérdések</w:t>
            </w:r>
          </w:p>
        </w:tc>
        <w:tc>
          <w:tcPr>
            <w:tcW w:w="5245" w:type="dxa"/>
          </w:tcPr>
          <w:p w14:paraId="55FED929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Válaszok</w:t>
            </w:r>
          </w:p>
          <w:p w14:paraId="216F2EFD" w14:textId="2CE62359" w:rsidR="00C7674C" w:rsidRPr="007439CF" w:rsidRDefault="00C7674C" w:rsidP="00D877B8">
            <w:pPr>
              <w:jc w:val="center"/>
              <w:rPr>
                <w:b/>
                <w:bCs/>
              </w:rPr>
            </w:pPr>
            <w:r w:rsidRPr="007439CF">
              <w:t>(megfelelő rész</w:t>
            </w:r>
            <w:r>
              <w:t>(ek)</w:t>
            </w:r>
            <w:r w:rsidRPr="007439CF">
              <w:t xml:space="preserve"> aláhúzandó</w:t>
            </w:r>
            <w:r>
              <w:t>(k)</w:t>
            </w:r>
            <w:r w:rsidRPr="007439CF">
              <w:t>)</w:t>
            </w:r>
          </w:p>
        </w:tc>
      </w:tr>
      <w:tr w:rsidR="007439CF" w:rsidRPr="007439CF" w14:paraId="01C08D34" w14:textId="77777777" w:rsidTr="007E77A1">
        <w:tc>
          <w:tcPr>
            <w:tcW w:w="751" w:type="dxa"/>
          </w:tcPr>
          <w:p w14:paraId="1934CCA2" w14:textId="2F9E69DF" w:rsidR="00D877B8" w:rsidRPr="007439CF" w:rsidRDefault="00A44C23" w:rsidP="00A847C3">
            <w:r w:rsidRPr="007439CF">
              <w:t>1.</w:t>
            </w:r>
          </w:p>
        </w:tc>
        <w:tc>
          <w:tcPr>
            <w:tcW w:w="4069" w:type="dxa"/>
          </w:tcPr>
          <w:p w14:paraId="186D3476" w14:textId="77777777" w:rsidR="00D877B8" w:rsidRPr="007439CF" w:rsidRDefault="00D877B8" w:rsidP="00D877B8">
            <w:r w:rsidRPr="007439CF">
              <w:t>Ki lesz a pályázó?</w:t>
            </w:r>
          </w:p>
          <w:p w14:paraId="199B1355" w14:textId="42D6ED3D" w:rsidR="00D877B8" w:rsidRPr="007439CF" w:rsidRDefault="00D877B8" w:rsidP="00D877B8"/>
        </w:tc>
        <w:tc>
          <w:tcPr>
            <w:tcW w:w="5245" w:type="dxa"/>
          </w:tcPr>
          <w:p w14:paraId="15DE72E3" w14:textId="3AB98F5C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Helyi önkormányzatok </w:t>
            </w:r>
          </w:p>
          <w:p w14:paraId="11EA3892" w14:textId="7194C439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Önkormányzati hivatal </w:t>
            </w:r>
          </w:p>
          <w:p w14:paraId="6189052A" w14:textId="7338A967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Helyi önkormányzatok társulásai </w:t>
            </w:r>
          </w:p>
          <w:p w14:paraId="60980B13" w14:textId="5FC7C76E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Gazdasági társaságok, amelyekben a helyi önkormányzatok, önkormányzati társulások többségi tulajdonrésszel rendelkeznek </w:t>
            </w:r>
          </w:p>
          <w:p w14:paraId="43EDCA8B" w14:textId="0E3AC046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Egyházi jogi személyek </w:t>
            </w:r>
          </w:p>
          <w:p w14:paraId="14800CE4" w14:textId="01AAFC00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Magyarország területén alapított és itt székhellyel rendelkező, jogi személyiségű alábbi GFO kóddal rendelkező civil szervezetek a 2011. évi CLXXV. törvény alapján (GFO 517, 521, 529, GFO 563, 565, 569). </w:t>
            </w:r>
          </w:p>
          <w:p w14:paraId="0F7B4ADE" w14:textId="7EEEF3D3" w:rsidR="003B1895" w:rsidRPr="003B1895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Térségi fejlesztési tanács </w:t>
            </w:r>
          </w:p>
          <w:p w14:paraId="6D416B5C" w14:textId="5D9C96DD" w:rsidR="00D877B8" w:rsidRPr="00AF4C43" w:rsidRDefault="003B1895" w:rsidP="00AF4C4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B1895">
              <w:t xml:space="preserve">Európai területi együttműködési csoportosulás </w:t>
            </w:r>
          </w:p>
        </w:tc>
      </w:tr>
      <w:tr w:rsidR="0005305B" w:rsidRPr="007439CF" w14:paraId="3C1BD763" w14:textId="77777777" w:rsidTr="007E77A1">
        <w:tc>
          <w:tcPr>
            <w:tcW w:w="751" w:type="dxa"/>
          </w:tcPr>
          <w:p w14:paraId="54BFD7F9" w14:textId="67D23D2A" w:rsidR="0005305B" w:rsidRPr="007439CF" w:rsidRDefault="003D560B" w:rsidP="00A847C3">
            <w:r>
              <w:t>2.</w:t>
            </w:r>
          </w:p>
        </w:tc>
        <w:tc>
          <w:tcPr>
            <w:tcW w:w="4069" w:type="dxa"/>
          </w:tcPr>
          <w:p w14:paraId="5ECD3E8D" w14:textId="5C2AB3CF" w:rsidR="0005305B" w:rsidRPr="007439CF" w:rsidRDefault="0005305B" w:rsidP="00D877B8">
            <w:r>
              <w:t>Település neve:</w:t>
            </w:r>
          </w:p>
        </w:tc>
        <w:tc>
          <w:tcPr>
            <w:tcW w:w="5245" w:type="dxa"/>
          </w:tcPr>
          <w:p w14:paraId="02E591ED" w14:textId="77777777" w:rsidR="0005305B" w:rsidRPr="007439CF" w:rsidRDefault="0005305B" w:rsidP="0005305B">
            <w:pPr>
              <w:jc w:val="both"/>
            </w:pPr>
          </w:p>
        </w:tc>
      </w:tr>
      <w:tr w:rsidR="007439CF" w:rsidRPr="007439CF" w14:paraId="2C483A40" w14:textId="77777777" w:rsidTr="007E77A1">
        <w:tc>
          <w:tcPr>
            <w:tcW w:w="751" w:type="dxa"/>
          </w:tcPr>
          <w:p w14:paraId="73FA64CD" w14:textId="0BF06975" w:rsidR="00092E9A" w:rsidRPr="007439CF" w:rsidRDefault="003D560B" w:rsidP="00A847C3">
            <w:r>
              <w:t>3.</w:t>
            </w:r>
          </w:p>
        </w:tc>
        <w:tc>
          <w:tcPr>
            <w:tcW w:w="4069" w:type="dxa"/>
          </w:tcPr>
          <w:p w14:paraId="058247F7" w14:textId="3CCEFA58" w:rsidR="00092E9A" w:rsidRPr="005B6EA9" w:rsidRDefault="003D560B" w:rsidP="00D877B8">
            <w:r w:rsidRPr="005B6EA9">
              <w:t>Megvalósítása konzorciumban valósul meg</w:t>
            </w:r>
            <w:r w:rsidR="00092E9A" w:rsidRPr="005B6EA9">
              <w:t>?</w:t>
            </w:r>
          </w:p>
          <w:p w14:paraId="67F9F0CD" w14:textId="13E6EAEC" w:rsidR="00092E9A" w:rsidRPr="005B6EA9" w:rsidRDefault="00092E9A" w:rsidP="00D877B8"/>
        </w:tc>
        <w:tc>
          <w:tcPr>
            <w:tcW w:w="5245" w:type="dxa"/>
          </w:tcPr>
          <w:p w14:paraId="5373A2E3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 xml:space="preserve">nem konzorciumban valósul meg </w:t>
            </w:r>
          </w:p>
          <w:p w14:paraId="7A97CAB3" w14:textId="2C58D612" w:rsidR="00092E9A" w:rsidRPr="007439CF" w:rsidRDefault="003D560B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>
              <w:t>konzorciumban valósul meg</w:t>
            </w:r>
          </w:p>
        </w:tc>
      </w:tr>
      <w:tr w:rsidR="007439CF" w:rsidRPr="007439CF" w14:paraId="3E4012E1" w14:textId="77777777" w:rsidTr="007E77A1">
        <w:tc>
          <w:tcPr>
            <w:tcW w:w="751" w:type="dxa"/>
          </w:tcPr>
          <w:p w14:paraId="26DA10F7" w14:textId="0AE47362" w:rsidR="00A847C3" w:rsidRPr="007439CF" w:rsidRDefault="00C30535" w:rsidP="00A847C3">
            <w:r>
              <w:t>4</w:t>
            </w:r>
            <w:r w:rsidR="007439CF" w:rsidRPr="007439CF">
              <w:t>.</w:t>
            </w:r>
          </w:p>
        </w:tc>
        <w:tc>
          <w:tcPr>
            <w:tcW w:w="4069" w:type="dxa"/>
          </w:tcPr>
          <w:p w14:paraId="5202C8AC" w14:textId="77777777" w:rsidR="00A847C3" w:rsidRPr="007439CF" w:rsidRDefault="00964D80" w:rsidP="00A847C3">
            <w:r w:rsidRPr="007439CF">
              <w:t>A projekt illeszkedik Veszprém Megye Területfejlesztési Programjához</w:t>
            </w:r>
          </w:p>
          <w:p w14:paraId="337E20A5" w14:textId="4E6038F4" w:rsidR="00D877B8" w:rsidRPr="007439CF" w:rsidRDefault="00D877B8" w:rsidP="00A847C3"/>
          <w:p w14:paraId="77756F63" w14:textId="77777777" w:rsidR="00F04DB7" w:rsidRPr="007439CF" w:rsidRDefault="00F04DB7" w:rsidP="00A847C3"/>
          <w:p w14:paraId="6186318C" w14:textId="77777777" w:rsidR="00F04DB7" w:rsidRPr="007439CF" w:rsidRDefault="00F04DB7" w:rsidP="00A847C3"/>
          <w:p w14:paraId="30EE90A1" w14:textId="77777777" w:rsidR="00F04DB7" w:rsidRPr="007439CF" w:rsidRDefault="00F04DB7" w:rsidP="00A847C3"/>
          <w:p w14:paraId="16C9AA93" w14:textId="285E8131" w:rsidR="00F04DB7" w:rsidRPr="007439CF" w:rsidRDefault="00F04DB7" w:rsidP="00F04DB7"/>
        </w:tc>
        <w:tc>
          <w:tcPr>
            <w:tcW w:w="5245" w:type="dxa"/>
          </w:tcPr>
          <w:p w14:paraId="35E34944" w14:textId="1041E752" w:rsidR="00964D80" w:rsidRPr="005548B0" w:rsidRDefault="00964D80" w:rsidP="00964D80">
            <w:pPr>
              <w:rPr>
                <w:rFonts w:cstheme="minorHAnsi"/>
              </w:rPr>
            </w:pPr>
            <w:r w:rsidRPr="005548B0">
              <w:rPr>
                <w:rFonts w:cstheme="minorHAnsi"/>
              </w:rPr>
              <w:t>1 – nem</w:t>
            </w:r>
          </w:p>
          <w:p w14:paraId="3F88D9AE" w14:textId="77777777" w:rsidR="00964D80" w:rsidRPr="005548B0" w:rsidRDefault="00964D80" w:rsidP="00964D80">
            <w:pPr>
              <w:rPr>
                <w:rFonts w:cstheme="minorHAnsi"/>
              </w:rPr>
            </w:pPr>
          </w:p>
          <w:p w14:paraId="6F44B0F6" w14:textId="3590E69C" w:rsidR="00964D80" w:rsidRPr="005548B0" w:rsidRDefault="00964D80" w:rsidP="00964D80">
            <w:pPr>
              <w:jc w:val="both"/>
              <w:rPr>
                <w:rFonts w:cstheme="minorHAnsi"/>
              </w:rPr>
            </w:pPr>
            <w:r w:rsidRPr="00AD3D6C">
              <w:rPr>
                <w:rFonts w:cstheme="minorHAnsi"/>
              </w:rPr>
              <w:t xml:space="preserve">2 </w:t>
            </w:r>
            <w:r w:rsidR="00C43F5A" w:rsidRPr="00AD3D6C">
              <w:rPr>
                <w:rFonts w:cstheme="minorHAnsi"/>
              </w:rPr>
              <w:t xml:space="preserve">– </w:t>
            </w:r>
            <w:r w:rsidRPr="00AD3D6C">
              <w:rPr>
                <w:rFonts w:cstheme="minorHAnsi"/>
              </w:rPr>
              <w:t xml:space="preserve">csak </w:t>
            </w:r>
            <w:r w:rsidR="00AF4C43" w:rsidRPr="00AD3D6C">
              <w:rPr>
                <w:rFonts w:ascii="CIDFont+F1" w:hAnsi="CIDFont+F1" w:cs="CIDFont+F1"/>
                <w:sz w:val="20"/>
                <w:szCs w:val="20"/>
              </w:rPr>
              <w:t>2. prioritás - 5.1. Aktív- és ökoturisztikai fejlesztések</w:t>
            </w:r>
            <w:r w:rsidR="00AF4C43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 w:rsidRPr="005548B0">
              <w:rPr>
                <w:rFonts w:cstheme="minorHAnsi"/>
              </w:rPr>
              <w:t>intézkedéshez illeszkedik</w:t>
            </w:r>
          </w:p>
          <w:p w14:paraId="4D63BB16" w14:textId="77777777" w:rsidR="00964D80" w:rsidRPr="005548B0" w:rsidRDefault="00964D80" w:rsidP="00964D80">
            <w:pPr>
              <w:jc w:val="both"/>
              <w:rPr>
                <w:rFonts w:cstheme="minorHAnsi"/>
              </w:rPr>
            </w:pPr>
          </w:p>
          <w:p w14:paraId="3945C447" w14:textId="0D6DFD02" w:rsidR="00964D80" w:rsidRPr="005548B0" w:rsidRDefault="00964D80" w:rsidP="00964D80">
            <w:pPr>
              <w:rPr>
                <w:rFonts w:cstheme="minorHAnsi"/>
              </w:rPr>
            </w:pPr>
            <w:r w:rsidRPr="005548B0">
              <w:rPr>
                <w:rFonts w:cstheme="minorHAnsi"/>
              </w:rPr>
              <w:t>Illeszkedik további intézkedésekhez is</w:t>
            </w:r>
            <w:r w:rsidR="004F5D6C" w:rsidRPr="005548B0">
              <w:rPr>
                <w:rFonts w:cstheme="minorHAnsi"/>
              </w:rPr>
              <w:t>, mégpedig:</w:t>
            </w:r>
          </w:p>
          <w:p w14:paraId="29BC6874" w14:textId="77777777" w:rsidR="007E3C15" w:rsidRPr="007E3C15" w:rsidRDefault="00AF4C43" w:rsidP="007E3C15">
            <w:pPr>
              <w:pStyle w:val="Default"/>
              <w:spacing w:after="12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1. prioritás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36081E" w14:textId="13910AD9" w:rsidR="007E3C15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5.1. intézkedés: Balaton-felvidék, Bakony térségi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turisztikai attrakcióinak bővítése </w:t>
            </w:r>
          </w:p>
          <w:p w14:paraId="11AF9FC6" w14:textId="77777777" w:rsidR="00AF4C43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5.2. intézkedés: Turisztikai hálózatok, tematikus utak kialakítása</w:t>
            </w:r>
          </w:p>
          <w:p w14:paraId="1E86E0FB" w14:textId="77777777" w:rsidR="007E3C15" w:rsidRPr="007E3C15" w:rsidRDefault="00AF4C43" w:rsidP="007E3C15">
            <w:pPr>
              <w:pStyle w:val="Default"/>
              <w:spacing w:after="12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2. prioritás:</w:t>
            </w:r>
          </w:p>
          <w:p w14:paraId="0FE06846" w14:textId="6E935EE7" w:rsidR="007E3C15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3.3. intézkedés: Helyi kézműves termékek és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művészeti alkotások létrehozásának és marketingjének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támogatása</w:t>
            </w:r>
          </w:p>
          <w:p w14:paraId="709E4EAE" w14:textId="1BC09703" w:rsidR="00AF4C43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5.3. intézkedés: Információs hálózat, infopontok kiépítése </w:t>
            </w:r>
          </w:p>
          <w:p w14:paraId="043D69F1" w14:textId="4CFC2C61" w:rsidR="00AF4C43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5.4. intézkedés: Térségi termékcsomagok fejlesztése</w:t>
            </w:r>
          </w:p>
          <w:p w14:paraId="26355A09" w14:textId="77777777" w:rsidR="007E3C15" w:rsidRPr="007E3C15" w:rsidRDefault="00AF4C43" w:rsidP="007E3C15">
            <w:pPr>
              <w:pStyle w:val="Default"/>
              <w:spacing w:after="12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3. prioritás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31F8839" w14:textId="26ACACAC" w:rsidR="00AF4C43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3.14. intézkedés: A turizmusba bekapcsolódni képes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épített örökségi helyszínek bővítése és érték-kibontakoztató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helyreállítása </w:t>
            </w:r>
          </w:p>
          <w:p w14:paraId="4EBB9F10" w14:textId="77777777" w:rsidR="007E3C15" w:rsidRPr="007E3C15" w:rsidRDefault="00AF4C43" w:rsidP="007E3C15">
            <w:pPr>
              <w:pStyle w:val="Default"/>
              <w:spacing w:after="12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5. prioritás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E83A7E" w14:textId="7330D249" w:rsidR="007E3C15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1.19. intézkedés: A kulturális örökség magas szintű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védelme, tudatosítása és bemutatása </w:t>
            </w:r>
          </w:p>
          <w:p w14:paraId="51A190E2" w14:textId="7719C20E" w:rsidR="00A847C3" w:rsidRPr="007E3C15" w:rsidRDefault="00AF4C43" w:rsidP="007E3C1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1.20. intézkedés: A különleges táji- és kultúrtörténeti értékekkel,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egyediséggel bíró kultúrtájak - azok között is kiemelten a</w:t>
            </w:r>
            <w:r w:rsidR="007E3C15" w:rsidRPr="007E3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C15">
              <w:rPr>
                <w:rFonts w:asciiTheme="minorHAnsi" w:hAnsiTheme="minorHAnsi" w:cstheme="minorHAnsi"/>
                <w:sz w:val="22"/>
                <w:szCs w:val="22"/>
              </w:rPr>
              <w:t>borvidékek: - táji és kulturális jellegzetességeinek megőrzése</w:t>
            </w:r>
            <w:r w:rsidR="005548B0"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9CF" w:rsidRPr="007439CF" w14:paraId="0C279555" w14:textId="77777777" w:rsidTr="007E77A1">
        <w:tc>
          <w:tcPr>
            <w:tcW w:w="751" w:type="dxa"/>
          </w:tcPr>
          <w:p w14:paraId="3B212757" w14:textId="089B22B1" w:rsidR="00A847C3" w:rsidRPr="007439CF" w:rsidRDefault="00C30535" w:rsidP="00A847C3">
            <w:r>
              <w:lastRenderedPageBreak/>
              <w:t>5</w:t>
            </w:r>
            <w:r w:rsidR="00A44C23" w:rsidRPr="007439CF">
              <w:t>.</w:t>
            </w:r>
          </w:p>
        </w:tc>
        <w:tc>
          <w:tcPr>
            <w:tcW w:w="4069" w:type="dxa"/>
          </w:tcPr>
          <w:p w14:paraId="7E5549EC" w14:textId="77777777" w:rsidR="00A847C3" w:rsidRPr="007439CF" w:rsidRDefault="004F5D6C" w:rsidP="00A847C3">
            <w:r w:rsidRPr="007439CF">
              <w:t>Településtipizálás, illeszkedés az ITP-</w:t>
            </w:r>
            <w:r w:rsidRPr="00AD3D6C">
              <w:t>hez-</w:t>
            </w:r>
            <w:r w:rsidRPr="007439CF">
              <w:t xml:space="preserve"> </w:t>
            </w:r>
          </w:p>
          <w:p w14:paraId="7493D373" w14:textId="2632C2C3" w:rsidR="004F5D6C" w:rsidRPr="007439CF" w:rsidRDefault="004F5D6C" w:rsidP="00A847C3"/>
          <w:p w14:paraId="01EF1A23" w14:textId="5C75C999" w:rsidR="0085509A" w:rsidRPr="007439CF" w:rsidRDefault="0085509A" w:rsidP="00A847C3"/>
        </w:tc>
        <w:tc>
          <w:tcPr>
            <w:tcW w:w="5245" w:type="dxa"/>
            <w:vAlign w:val="center"/>
          </w:tcPr>
          <w:p w14:paraId="77F2B6C3" w14:textId="64D78C45" w:rsidR="007E3C15" w:rsidRPr="007E3C15" w:rsidRDefault="007E3C15" w:rsidP="007E3C1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E3C15">
              <w:t>önálló, szigetszerű turisztikai fejlesztés, mely nem kapcsolódik turisztikai attrakciókhoz, hálózatokhoz</w:t>
            </w:r>
          </w:p>
          <w:p w14:paraId="355A4044" w14:textId="5FEE80A3" w:rsidR="007E3C15" w:rsidRPr="007E3C15" w:rsidRDefault="007E3C15" w:rsidP="007E3C1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E3C15">
              <w:t>hálózatos projekt</w:t>
            </w:r>
          </w:p>
          <w:p w14:paraId="4CCA68E9" w14:textId="64F577A5" w:rsidR="00A847C3" w:rsidRPr="007E3C15" w:rsidRDefault="007E3C15" w:rsidP="007E3C1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E3C15">
              <w:t>integrált szemléletű turisztikai kínálat- és szolgáltatásfejlesztés, amit erősít az aktív turisztikai potenciál. A fejlesztéssel érintett területen korábban ROP, TOP vagy haza forrásból támogatott attrakció vagy szolgáltatás érinti.</w:t>
            </w:r>
            <w:r w:rsidR="00C30535" w:rsidRPr="007E3C15">
              <w:t xml:space="preserve"> </w:t>
            </w:r>
          </w:p>
        </w:tc>
      </w:tr>
      <w:tr w:rsidR="007439CF" w:rsidRPr="007439CF" w14:paraId="664B57B9" w14:textId="77777777" w:rsidTr="000A2261">
        <w:tc>
          <w:tcPr>
            <w:tcW w:w="751" w:type="dxa"/>
          </w:tcPr>
          <w:p w14:paraId="65988A76" w14:textId="74BC3476" w:rsidR="00C032CB" w:rsidRPr="007439CF" w:rsidRDefault="00C30535" w:rsidP="00C032CB">
            <w:r>
              <w:t>6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2804ADA1" w14:textId="66238B93" w:rsidR="00C032CB" w:rsidRPr="007439CF" w:rsidRDefault="007E3C15" w:rsidP="008D08A7">
            <w:r w:rsidRPr="008D08A7">
              <w:t>A fejlesztés keretében időjárás független kínálati elem is megvalósul</w:t>
            </w:r>
            <w:r w:rsidR="00C032CB" w:rsidRPr="007439CF">
              <w:t xml:space="preserve">? </w:t>
            </w:r>
          </w:p>
        </w:tc>
        <w:tc>
          <w:tcPr>
            <w:tcW w:w="5245" w:type="dxa"/>
            <w:vAlign w:val="center"/>
          </w:tcPr>
          <w:p w14:paraId="69AFCB35" w14:textId="77777777" w:rsidR="00C032CB" w:rsidRPr="007439CF" w:rsidRDefault="00C032CB" w:rsidP="00C032CB">
            <w:r w:rsidRPr="007439CF">
              <w:t>igen</w:t>
            </w:r>
          </w:p>
          <w:p w14:paraId="5685CE62" w14:textId="1813A273" w:rsidR="00C032CB" w:rsidRPr="007439CF" w:rsidRDefault="00C032CB" w:rsidP="00C032CB">
            <w:r w:rsidRPr="007439CF">
              <w:t>nem</w:t>
            </w:r>
          </w:p>
        </w:tc>
      </w:tr>
      <w:tr w:rsidR="007439CF" w:rsidRPr="007439CF" w14:paraId="1BE26302" w14:textId="77777777" w:rsidTr="000C517A">
        <w:tc>
          <w:tcPr>
            <w:tcW w:w="751" w:type="dxa"/>
          </w:tcPr>
          <w:p w14:paraId="79EF1431" w14:textId="44AE51FB" w:rsidR="00C032CB" w:rsidRPr="007439CF" w:rsidRDefault="007439CF" w:rsidP="00C032CB">
            <w:r w:rsidRPr="007439CF">
              <w:t>7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63E6A6A4" w14:textId="24E337D8" w:rsidR="00C032CB" w:rsidRPr="007439CF" w:rsidRDefault="008D08A7" w:rsidP="008D08A7">
            <w:r w:rsidRPr="008D08A7">
              <w:t>A fejlesztés 4 évszakos?</w:t>
            </w:r>
          </w:p>
        </w:tc>
        <w:tc>
          <w:tcPr>
            <w:tcW w:w="5245" w:type="dxa"/>
            <w:vAlign w:val="center"/>
          </w:tcPr>
          <w:p w14:paraId="29B8F653" w14:textId="77777777" w:rsidR="008D08A7" w:rsidRPr="008D08A7" w:rsidRDefault="008D08A7" w:rsidP="008D08A7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D08A7">
              <w:t>csak nyáron jelent vonzerőt</w:t>
            </w:r>
          </w:p>
          <w:p w14:paraId="37CE9B08" w14:textId="69D58D2A" w:rsidR="008D08A7" w:rsidRPr="008D08A7" w:rsidRDefault="008D08A7" w:rsidP="008D08A7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D08A7">
              <w:t>legalább tavasztól őszig igénybe vehető vonzerő</w:t>
            </w:r>
          </w:p>
          <w:p w14:paraId="2293D1BF" w14:textId="0F74B320" w:rsidR="00C032CB" w:rsidRPr="007439CF" w:rsidRDefault="008D08A7" w:rsidP="008D08A7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D08A7">
              <w:t>mind a négy évszakban vonzerőt jelent</w:t>
            </w:r>
          </w:p>
        </w:tc>
      </w:tr>
      <w:tr w:rsidR="007439CF" w:rsidRPr="007439CF" w14:paraId="6738A244" w14:textId="77777777" w:rsidTr="009D73F1">
        <w:tc>
          <w:tcPr>
            <w:tcW w:w="751" w:type="dxa"/>
          </w:tcPr>
          <w:p w14:paraId="7B81EC6C" w14:textId="068F792D" w:rsidR="004A7313" w:rsidRPr="007439CF" w:rsidRDefault="007439CF" w:rsidP="004A7313">
            <w:r w:rsidRPr="007439CF">
              <w:t>8</w:t>
            </w:r>
            <w:r w:rsidR="00B7166B" w:rsidRPr="007439CF">
              <w:t>.</w:t>
            </w:r>
          </w:p>
        </w:tc>
        <w:tc>
          <w:tcPr>
            <w:tcW w:w="4069" w:type="dxa"/>
          </w:tcPr>
          <w:p w14:paraId="4257F09B" w14:textId="37D9E259" w:rsidR="00A2407D" w:rsidRPr="008D08A7" w:rsidRDefault="008D08A7" w:rsidP="008D08A7">
            <w:r w:rsidRPr="008D08A7">
              <w:t>Milyen a projekt helyszínének megközelíthetősége – különös tekintettel a fenntartható közlekedési formákra?</w:t>
            </w:r>
          </w:p>
        </w:tc>
        <w:tc>
          <w:tcPr>
            <w:tcW w:w="5245" w:type="dxa"/>
            <w:vAlign w:val="center"/>
          </w:tcPr>
          <w:p w14:paraId="4EDD9475" w14:textId="2B855DDD" w:rsidR="008D08A7" w:rsidRPr="0068118F" w:rsidRDefault="008D08A7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t>A fejlesztés helyszíne kerékpárúton, kerékpársávon, kerékpárosnyomon megközelíthető. (Az attrakció 50 m-en belül e</w:t>
            </w:r>
            <w:r w:rsidRPr="00082A90">
              <w:t>lérhető</w:t>
            </w:r>
            <w:r w:rsidR="00D65399">
              <w:t>)</w:t>
            </w:r>
          </w:p>
          <w:p w14:paraId="6628AB91" w14:textId="508C6A76" w:rsidR="008D08A7" w:rsidRPr="0068118F" w:rsidRDefault="008D08A7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t>A fejlesztés helyszíne menetrendszerinti közösségi közlekedési eszközzel közvetlenül megközelíthető. (a buszmegálló/állomás 100 m-en belül ta</w:t>
            </w:r>
            <w:r w:rsidRPr="00082A90">
              <w:t>lálható</w:t>
            </w:r>
            <w:r w:rsidR="00D65399">
              <w:t>)</w:t>
            </w:r>
          </w:p>
          <w:p w14:paraId="414AB9BC" w14:textId="35DD1AAB" w:rsidR="008D08A7" w:rsidRPr="0068118F" w:rsidRDefault="0068118F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t>Fenti m</w:t>
            </w:r>
            <w:r w:rsidR="008D08A7" w:rsidRPr="0068118F">
              <w:t xml:space="preserve">indkét szempont </w:t>
            </w:r>
            <w:r w:rsidR="008D08A7" w:rsidRPr="00082A90">
              <w:t>teljesül</w:t>
            </w:r>
          </w:p>
          <w:p w14:paraId="42B65070" w14:textId="58C90265" w:rsidR="00473EAC" w:rsidRPr="0068118F" w:rsidRDefault="0068118F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t>Fent felsoroltak közül egyik sem valósul meg.</w:t>
            </w:r>
          </w:p>
        </w:tc>
      </w:tr>
      <w:tr w:rsidR="007439CF" w:rsidRPr="003C3BB0" w14:paraId="7D6E9EA6" w14:textId="77777777" w:rsidTr="009D73F1">
        <w:tc>
          <w:tcPr>
            <w:tcW w:w="751" w:type="dxa"/>
          </w:tcPr>
          <w:p w14:paraId="1524F5E4" w14:textId="2E4DFAB4" w:rsidR="00A2407D" w:rsidRPr="003C3BB0" w:rsidRDefault="007439CF" w:rsidP="004A7313">
            <w:r w:rsidRPr="003C3BB0">
              <w:t>9</w:t>
            </w:r>
            <w:r w:rsidR="00B7166B" w:rsidRPr="003C3BB0">
              <w:t>.</w:t>
            </w:r>
          </w:p>
        </w:tc>
        <w:tc>
          <w:tcPr>
            <w:tcW w:w="4069" w:type="dxa"/>
          </w:tcPr>
          <w:p w14:paraId="1BFA3422" w14:textId="58D4C1D2" w:rsidR="00533D51" w:rsidRPr="00D65399" w:rsidRDefault="00533D51" w:rsidP="00533D51">
            <w:pPr>
              <w:jc w:val="both"/>
            </w:pPr>
            <w:r w:rsidRPr="00D65399">
              <w:t xml:space="preserve">A megvalósuló fejlesztéssel érintett településen legalább középfokú oktatási intézmény van-e? </w:t>
            </w:r>
          </w:p>
          <w:p w14:paraId="45F9E7D8" w14:textId="01247CCE" w:rsidR="00A2407D" w:rsidRPr="00D65399" w:rsidRDefault="00A2407D" w:rsidP="00533D51">
            <w:pPr>
              <w:jc w:val="both"/>
            </w:pPr>
          </w:p>
        </w:tc>
        <w:tc>
          <w:tcPr>
            <w:tcW w:w="5245" w:type="dxa"/>
            <w:vAlign w:val="center"/>
          </w:tcPr>
          <w:p w14:paraId="2DB584D6" w14:textId="77777777" w:rsidR="00A2407D" w:rsidRPr="00D65399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65399">
              <w:t>nincs</w:t>
            </w:r>
          </w:p>
          <w:p w14:paraId="0088490A" w14:textId="77777777" w:rsidR="00533D51" w:rsidRPr="00D65399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65399">
              <w:t xml:space="preserve">fejlesztéssel érintett településen középfokú oktatási intézmény /intézmények működnek </w:t>
            </w:r>
          </w:p>
          <w:p w14:paraId="1F403644" w14:textId="3E1AAEEF" w:rsidR="00533D51" w:rsidRPr="00D65399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65399">
              <w:t xml:space="preserve">fejlesztéssel érintett településen felsőfokú oktatási intézmény is működik </w:t>
            </w:r>
          </w:p>
        </w:tc>
      </w:tr>
      <w:tr w:rsidR="0068118F" w:rsidRPr="007439CF" w14:paraId="0B32C9B1" w14:textId="77777777" w:rsidTr="007E77A1">
        <w:tc>
          <w:tcPr>
            <w:tcW w:w="751" w:type="dxa"/>
          </w:tcPr>
          <w:p w14:paraId="7371310A" w14:textId="6126B44A" w:rsidR="0068118F" w:rsidRPr="007439CF" w:rsidRDefault="0068118F" w:rsidP="0068118F">
            <w:r w:rsidRPr="007439CF">
              <w:t>10.</w:t>
            </w:r>
          </w:p>
        </w:tc>
        <w:tc>
          <w:tcPr>
            <w:tcW w:w="4069" w:type="dxa"/>
          </w:tcPr>
          <w:p w14:paraId="62051F17" w14:textId="37AF7F69" w:rsidR="0068118F" w:rsidRPr="007439CF" w:rsidRDefault="0068118F" w:rsidP="0068118F">
            <w:pPr>
              <w:jc w:val="both"/>
            </w:pPr>
            <w:r w:rsidRPr="0068118F">
              <w:t>A projekt során digitális megoldás alkalmazásra került</w:t>
            </w:r>
            <w:r w:rsidRPr="007439CF">
              <w:t>?</w:t>
            </w:r>
          </w:p>
          <w:p w14:paraId="58734EDB" w14:textId="6FD4A008" w:rsidR="0068118F" w:rsidRPr="007439CF" w:rsidRDefault="0068118F" w:rsidP="0068118F">
            <w:pPr>
              <w:jc w:val="both"/>
            </w:pPr>
          </w:p>
        </w:tc>
        <w:tc>
          <w:tcPr>
            <w:tcW w:w="5245" w:type="dxa"/>
            <w:vAlign w:val="center"/>
          </w:tcPr>
          <w:p w14:paraId="0BE39D05" w14:textId="77777777" w:rsidR="0068118F" w:rsidRPr="007439CF" w:rsidRDefault="0068118F" w:rsidP="0068118F">
            <w:r w:rsidRPr="007439CF">
              <w:t>igen</w:t>
            </w:r>
          </w:p>
          <w:p w14:paraId="5AA51C12" w14:textId="360B880F" w:rsidR="0068118F" w:rsidRPr="007439CF" w:rsidRDefault="0068118F" w:rsidP="0068118F">
            <w:pPr>
              <w:jc w:val="both"/>
            </w:pPr>
            <w:r w:rsidRPr="007439CF">
              <w:t>nem</w:t>
            </w:r>
          </w:p>
        </w:tc>
      </w:tr>
      <w:tr w:rsidR="0068118F" w:rsidRPr="007439CF" w14:paraId="5BA1DD81" w14:textId="77777777" w:rsidTr="007E77A1">
        <w:tc>
          <w:tcPr>
            <w:tcW w:w="751" w:type="dxa"/>
          </w:tcPr>
          <w:p w14:paraId="7B121A7A" w14:textId="2447ECD6" w:rsidR="0068118F" w:rsidRPr="007439CF" w:rsidRDefault="0068118F" w:rsidP="0068118F">
            <w:r w:rsidRPr="007439CF">
              <w:t>11.</w:t>
            </w:r>
          </w:p>
        </w:tc>
        <w:tc>
          <w:tcPr>
            <w:tcW w:w="4069" w:type="dxa"/>
          </w:tcPr>
          <w:p w14:paraId="008EC458" w14:textId="1A17D3CC" w:rsidR="0068118F" w:rsidRPr="007439CF" w:rsidRDefault="00B05F6D" w:rsidP="0068118F">
            <w:pPr>
              <w:jc w:val="both"/>
            </w:pPr>
            <w:r>
              <w:t>Mely önállóan nem támogatható tevékenységet tervez megvalósítani a projekt során?</w:t>
            </w:r>
          </w:p>
        </w:tc>
        <w:tc>
          <w:tcPr>
            <w:tcW w:w="5245" w:type="dxa"/>
            <w:vAlign w:val="center"/>
          </w:tcPr>
          <w:p w14:paraId="2531324F" w14:textId="77777777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A felhívás 2.1.1. pontjában meghatározott turisztikai attrakció kialakításához közvetlenül kapcsolódó eszközbeszerzés. </w:t>
            </w:r>
          </w:p>
          <w:p w14:paraId="6CD2CAB2" w14:textId="20C81F23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A kulturális vonzerő egyediségén alapuló versenyképes, innovatív turisztikai tematika kidolgozása, a létrejövő turisztikai termék arculatának megteremtése. </w:t>
            </w:r>
          </w:p>
          <w:p w14:paraId="5FD3D330" w14:textId="4669AD94" w:rsidR="0068118F" w:rsidRPr="0068118F" w:rsidRDefault="0068118F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t xml:space="preserve">Bárki által térítésmentesen látogatható tematikus játszótér, </w:t>
            </w:r>
            <w:r w:rsidRPr="009A44F5">
              <w:t>pihenőpark</w:t>
            </w:r>
            <w:r w:rsidRPr="0068118F">
              <w:t xml:space="preserve"> kialakítása, fejlesztése valamely </w:t>
            </w:r>
            <w:r w:rsidRPr="007D1EA3">
              <w:t>fejlesztett</w:t>
            </w:r>
            <w:r w:rsidRPr="0068118F">
              <w:t xml:space="preserve"> turisztikai attrakció kiegészítő elemeként. </w:t>
            </w:r>
          </w:p>
          <w:p w14:paraId="7BE1D3E1" w14:textId="2A7C4B94" w:rsidR="0068118F" w:rsidRPr="0068118F" w:rsidRDefault="0068118F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t>Az attrakciók közvetlen környezetének fejlesztése</w:t>
            </w:r>
            <w:r w:rsidR="00B05F6D">
              <w:t xml:space="preserve">. </w:t>
            </w:r>
            <w:r w:rsidRPr="0068118F">
              <w:t xml:space="preserve">Az attrakció közvetlen környezetének fejlesztése közterületen is megvalósulhat, ebben az esetben azt nem kizárólag az attrakció látogatói, hanem bárki számára elérhetővé kell tenni. </w:t>
            </w:r>
          </w:p>
          <w:p w14:paraId="532FC378" w14:textId="70EEC0A0" w:rsidR="0068118F" w:rsidRPr="0068118F" w:rsidRDefault="0068118F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8118F">
              <w:lastRenderedPageBreak/>
              <w:t xml:space="preserve">A projekt keretén belül fejlesztendő épület energiahatékony működését javító beruházások, illetve megújuló energiaforrások hasznosítása. </w:t>
            </w:r>
          </w:p>
          <w:p w14:paraId="5A34F091" w14:textId="1B5FA886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A műemlék berendezéséhez szükséges műtárgyak, eszközök szakszerű restaurálása, illetve épületekhez kötött műtárgyak, épülettartozékok, díszítőelemek restaurálása. </w:t>
            </w:r>
          </w:p>
          <w:p w14:paraId="1587BE2A" w14:textId="7A76DA99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>Attrakcióhoz kapcsolódó, vendéglátó és kereskedelmi egységek alapvető infrastruktúrájának kialakítása</w:t>
            </w:r>
            <w:r>
              <w:t xml:space="preserve">. </w:t>
            </w:r>
            <w:r w:rsidRPr="00B05F6D">
              <w:t xml:space="preserve">Ezen fejlesztések csak abban az esetben támogathatóak, amennyiben turisztikai attrakció területén, vagy ahhoz kapcsolódóan valósulnak meg oly módon, hogy elsősorban az attrakcióba jegyet váltó látogatók fogyasztását szolgálják ki. A gyógyfürdők esetében a készpénzmentes fizetés bevezetése. </w:t>
            </w:r>
          </w:p>
          <w:p w14:paraId="26DC2C98" w14:textId="2D021A51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Rendezvényhelyszín infrastrukturális fejlesztéséhez kapcsolódóan rendezvénysátor beszerzése. </w:t>
            </w:r>
          </w:p>
          <w:p w14:paraId="23EDBDE0" w14:textId="03F61AFB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Gyógyfürdők, fürdők komplex turisztikai infrastruktúra és szolgáltatás fejlesztése esetén: </w:t>
            </w:r>
          </w:p>
          <w:p w14:paraId="7299F1D2" w14:textId="77777777" w:rsidR="00B05F6D" w:rsidRPr="00B05F6D" w:rsidRDefault="00B05F6D" w:rsidP="00B05F6D">
            <w:pPr>
              <w:pStyle w:val="Listaszerbekezds"/>
              <w:ind w:left="314"/>
              <w:jc w:val="both"/>
            </w:pPr>
            <w:r w:rsidRPr="00B05F6D">
              <w:t xml:space="preserve">- a helyszín egyediségére építő, a turisztikai élmény alapjául szolgáló innovatív szolgáltatásfejlesztés </w:t>
            </w:r>
          </w:p>
          <w:p w14:paraId="16DEEF04" w14:textId="1375C728" w:rsidR="00B05F6D" w:rsidRPr="00B05F6D" w:rsidRDefault="00B05F6D" w:rsidP="00B05F6D">
            <w:pPr>
              <w:pStyle w:val="Listaszerbekezds"/>
              <w:ind w:left="314"/>
              <w:jc w:val="both"/>
            </w:pPr>
            <w:r w:rsidRPr="00B05F6D">
              <w:t xml:space="preserve">- gyógyvíz kutatás aktualizálása </w:t>
            </w:r>
          </w:p>
          <w:p w14:paraId="467EAB7A" w14:textId="741CB3CF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Kerékpárosbarát projektelemek megvalósítása. </w:t>
            </w:r>
          </w:p>
          <w:p w14:paraId="052D7589" w14:textId="40591842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Kerékpárforgalmi létesítmény útfenntartó gépeinek a beszerzése, vagy meglévő gépekhez a kerékpárforgalmi létesítmény fenntartásához szükséges adapterek beszerzése. </w:t>
            </w:r>
          </w:p>
          <w:p w14:paraId="52B14F64" w14:textId="2FA1B11C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>Család- és gyermekbarát projektelemek megvalósítása a fejlesztett turisztikai attrakcióhoz kapcsolódóan</w:t>
            </w:r>
            <w:r>
              <w:t>.</w:t>
            </w:r>
            <w:r w:rsidRPr="00B05F6D">
              <w:t xml:space="preserve"> </w:t>
            </w:r>
          </w:p>
          <w:p w14:paraId="01CF2A40" w14:textId="69143C9C" w:rsidR="00B05F6D" w:rsidRPr="00B05F6D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Fogyatékossággal élő emberek fogadása </w:t>
            </w:r>
            <w:r w:rsidRPr="009A44F5">
              <w:t>érdekében</w:t>
            </w:r>
            <w:r w:rsidRPr="00B05F6D">
              <w:t xml:space="preserve"> a fogyatékosság típusához igazodó sajátos igényeknek megfelelő szolgáltatások kialakítása. </w:t>
            </w:r>
          </w:p>
          <w:p w14:paraId="000F0790" w14:textId="274B818D" w:rsidR="0068118F" w:rsidRPr="007439CF" w:rsidRDefault="00B05F6D" w:rsidP="00B05F6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B05F6D">
              <w:t xml:space="preserve">ITS vagy Településfejlesztési Terv elkészítése, felülvizsgálata, módosítása. </w:t>
            </w:r>
          </w:p>
        </w:tc>
      </w:tr>
      <w:tr w:rsidR="0068118F" w:rsidRPr="007439CF" w14:paraId="32444B99" w14:textId="77777777" w:rsidTr="007E77A1">
        <w:tc>
          <w:tcPr>
            <w:tcW w:w="751" w:type="dxa"/>
          </w:tcPr>
          <w:p w14:paraId="64515906" w14:textId="28D37950" w:rsidR="0068118F" w:rsidRPr="007439CF" w:rsidRDefault="0068118F" w:rsidP="0068118F">
            <w:r w:rsidRPr="007439CF">
              <w:lastRenderedPageBreak/>
              <w:t>12.</w:t>
            </w:r>
          </w:p>
        </w:tc>
        <w:tc>
          <w:tcPr>
            <w:tcW w:w="4069" w:type="dxa"/>
          </w:tcPr>
          <w:p w14:paraId="1FD115D8" w14:textId="151DC9A9" w:rsidR="0068118F" w:rsidRPr="00DE1C5C" w:rsidRDefault="00B05F6D" w:rsidP="00B05F6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5F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fejlesztés a megyei értéktárba felvett értékek fejlesztésére irányul?</w:t>
            </w:r>
          </w:p>
        </w:tc>
        <w:tc>
          <w:tcPr>
            <w:tcW w:w="5245" w:type="dxa"/>
            <w:vAlign w:val="center"/>
          </w:tcPr>
          <w:p w14:paraId="21ED472F" w14:textId="77777777" w:rsidR="0068118F" w:rsidRPr="007439CF" w:rsidRDefault="0068118F" w:rsidP="0068118F">
            <w:r w:rsidRPr="007439CF">
              <w:t>igen</w:t>
            </w:r>
          </w:p>
          <w:p w14:paraId="333FD111" w14:textId="26D08DE6" w:rsidR="0068118F" w:rsidRPr="007439CF" w:rsidRDefault="0068118F" w:rsidP="0068118F">
            <w:r w:rsidRPr="007439CF">
              <w:t>nem</w:t>
            </w:r>
          </w:p>
        </w:tc>
      </w:tr>
      <w:tr w:rsidR="006B3A7E" w:rsidRPr="007439CF" w14:paraId="69784821" w14:textId="77777777" w:rsidTr="007E77A1">
        <w:tc>
          <w:tcPr>
            <w:tcW w:w="751" w:type="dxa"/>
          </w:tcPr>
          <w:p w14:paraId="35514E60" w14:textId="33855FFA" w:rsidR="006B3A7E" w:rsidRPr="007439CF" w:rsidRDefault="006B3A7E" w:rsidP="006B3A7E">
            <w:r w:rsidRPr="007439CF">
              <w:t>13.</w:t>
            </w:r>
          </w:p>
        </w:tc>
        <w:tc>
          <w:tcPr>
            <w:tcW w:w="4069" w:type="dxa"/>
          </w:tcPr>
          <w:p w14:paraId="0B388A1A" w14:textId="38F60B9E" w:rsidR="006B3A7E" w:rsidRPr="006B3A7E" w:rsidRDefault="006B3A7E" w:rsidP="006B3A7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B3A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Bevonásra kerül a fejlesztés során vállalkozás és/vagy egyéb szervezet?</w:t>
            </w:r>
          </w:p>
        </w:tc>
        <w:tc>
          <w:tcPr>
            <w:tcW w:w="5245" w:type="dxa"/>
            <w:vAlign w:val="center"/>
          </w:tcPr>
          <w:p w14:paraId="1EE8B662" w14:textId="77777777" w:rsidR="006B3A7E" w:rsidRPr="007439CF" w:rsidRDefault="006B3A7E" w:rsidP="006B3A7E">
            <w:r w:rsidRPr="007439CF">
              <w:t>igen</w:t>
            </w:r>
          </w:p>
          <w:p w14:paraId="1316B707" w14:textId="60A97D8E" w:rsidR="006B3A7E" w:rsidRPr="006B3A7E" w:rsidRDefault="006B3A7E" w:rsidP="006B3A7E">
            <w:pPr>
              <w:jc w:val="both"/>
              <w:rPr>
                <w:rFonts w:ascii="CIDFont+F1" w:hAnsi="CIDFont+F1" w:cs="CIDFont+F1"/>
                <w:sz w:val="20"/>
                <w:szCs w:val="20"/>
              </w:rPr>
            </w:pPr>
            <w:r w:rsidRPr="007439CF">
              <w:t>nem</w:t>
            </w:r>
          </w:p>
        </w:tc>
      </w:tr>
      <w:tr w:rsidR="0068118F" w:rsidRPr="007439CF" w14:paraId="2B5C433A" w14:textId="77777777" w:rsidTr="007E77A1">
        <w:tc>
          <w:tcPr>
            <w:tcW w:w="751" w:type="dxa"/>
          </w:tcPr>
          <w:p w14:paraId="2AD98C94" w14:textId="69981B2F" w:rsidR="0068118F" w:rsidRPr="007439CF" w:rsidRDefault="0068118F" w:rsidP="0068118F">
            <w:r w:rsidRPr="007439CF">
              <w:t>14.</w:t>
            </w:r>
          </w:p>
        </w:tc>
        <w:tc>
          <w:tcPr>
            <w:tcW w:w="4069" w:type="dxa"/>
          </w:tcPr>
          <w:p w14:paraId="68AE3C1A" w14:textId="5DF3890A" w:rsidR="0068118F" w:rsidRPr="006B3A7E" w:rsidRDefault="006B3A7E" w:rsidP="006B3A7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B3A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Mekkora a fejlesztéssel érintett járás kereskedelmi szálláshelyein előző évben regisztrált vendégéjszakák száma</w:t>
            </w:r>
            <w:r w:rsidR="0068118F" w:rsidRPr="006B3A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?</w:t>
            </w:r>
          </w:p>
          <w:p w14:paraId="76F2D990" w14:textId="2C5C6646" w:rsidR="0068118F" w:rsidRPr="006B3A7E" w:rsidRDefault="0068118F" w:rsidP="006B3A7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B3AFECB" w14:textId="6058BF7F" w:rsidR="006B3A7E" w:rsidRPr="006B3A7E" w:rsidRDefault="006B3A7E" w:rsidP="006B3A7E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B3A7E">
              <w:t xml:space="preserve">0 - 100 000 között </w:t>
            </w:r>
          </w:p>
          <w:p w14:paraId="114D83CC" w14:textId="47B7650B" w:rsidR="006B3A7E" w:rsidRPr="006B3A7E" w:rsidRDefault="006B3A7E" w:rsidP="006B3A7E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B3A7E">
              <w:t xml:space="preserve">100 001 - 130 000 között </w:t>
            </w:r>
          </w:p>
          <w:p w14:paraId="5D91544F" w14:textId="28E5505E" w:rsidR="0068118F" w:rsidRPr="007439CF" w:rsidRDefault="006B3A7E" w:rsidP="006B3A7E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B3A7E">
              <w:t>130 000 felett</w:t>
            </w:r>
          </w:p>
        </w:tc>
      </w:tr>
      <w:tr w:rsidR="0068118F" w:rsidRPr="007439CF" w14:paraId="386F823D" w14:textId="77777777" w:rsidTr="007E77A1">
        <w:tc>
          <w:tcPr>
            <w:tcW w:w="751" w:type="dxa"/>
          </w:tcPr>
          <w:p w14:paraId="373E07A1" w14:textId="171A04B3" w:rsidR="0068118F" w:rsidRPr="007439CF" w:rsidRDefault="0068118F" w:rsidP="0068118F">
            <w:r w:rsidRPr="007439CF">
              <w:t>15.</w:t>
            </w:r>
          </w:p>
        </w:tc>
        <w:tc>
          <w:tcPr>
            <w:tcW w:w="4069" w:type="dxa"/>
          </w:tcPr>
          <w:p w14:paraId="14416825" w14:textId="47BA7669" w:rsidR="0068118F" w:rsidRPr="00916956" w:rsidRDefault="00916956" w:rsidP="00916956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169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projekt olyan településen valósul meg, ahol kereskedelmi és/vagy regisztrált magánszálláshely megtalálható</w:t>
            </w:r>
            <w:r w:rsidR="0068118F" w:rsidRPr="009169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?</w:t>
            </w:r>
          </w:p>
          <w:p w14:paraId="61B76C60" w14:textId="55F87356" w:rsidR="0068118F" w:rsidRPr="00916956" w:rsidRDefault="0068118F" w:rsidP="00916956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670A96C4" w14:textId="370E18A5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>A településen nincs kereskedelmi, vagy regisztrált magánszálláshely</w:t>
            </w:r>
          </w:p>
          <w:p w14:paraId="1C46C162" w14:textId="66031BE9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>A településen van regisztrált magánszálláshely</w:t>
            </w:r>
          </w:p>
          <w:p w14:paraId="6175A0D2" w14:textId="11C981BD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>A településen van kereskedelmi szálláshely</w:t>
            </w:r>
          </w:p>
          <w:p w14:paraId="54C58441" w14:textId="5F34E1BA" w:rsidR="0068118F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 xml:space="preserve">A településen </w:t>
            </w:r>
            <w:r w:rsidRPr="00D65399">
              <w:t>min</w:t>
            </w:r>
            <w:r w:rsidR="009A44F5" w:rsidRPr="00D65399">
              <w:t>d</w:t>
            </w:r>
            <w:r w:rsidRPr="00D65399">
              <w:t>két</w:t>
            </w:r>
            <w:r w:rsidRPr="00603016">
              <w:t xml:space="preserve"> típusú szálláshely van</w:t>
            </w:r>
          </w:p>
        </w:tc>
      </w:tr>
      <w:tr w:rsidR="0068118F" w:rsidRPr="007439CF" w14:paraId="34FCD388" w14:textId="77777777" w:rsidTr="009A44F5">
        <w:tc>
          <w:tcPr>
            <w:tcW w:w="751" w:type="dxa"/>
          </w:tcPr>
          <w:p w14:paraId="4711B140" w14:textId="2A1A400A" w:rsidR="0068118F" w:rsidRPr="007439CF" w:rsidRDefault="0068118F" w:rsidP="0068118F">
            <w:r w:rsidRPr="007439CF">
              <w:t>16.</w:t>
            </w:r>
          </w:p>
        </w:tc>
        <w:tc>
          <w:tcPr>
            <w:tcW w:w="4069" w:type="dxa"/>
            <w:shd w:val="clear" w:color="auto" w:fill="auto"/>
          </w:tcPr>
          <w:p w14:paraId="0CC9C955" w14:textId="150A281D" w:rsidR="0068118F" w:rsidRPr="009A44F5" w:rsidRDefault="00603016" w:rsidP="006030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A44F5">
              <w:rPr>
                <w:rFonts w:cstheme="minorHAnsi"/>
              </w:rPr>
              <w:t>Konzorciumban együttműködő települések száma?</w:t>
            </w:r>
          </w:p>
        </w:tc>
        <w:tc>
          <w:tcPr>
            <w:tcW w:w="5245" w:type="dxa"/>
            <w:vAlign w:val="center"/>
          </w:tcPr>
          <w:p w14:paraId="15376445" w14:textId="10ED0BBB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>Csak 1 települést érint a fejlesztés</w:t>
            </w:r>
          </w:p>
          <w:p w14:paraId="05FA9B6F" w14:textId="0FB7A443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>A fejlesztés 2-3 település konzorciumi együttműködésében</w:t>
            </w:r>
            <w:r>
              <w:t xml:space="preserve"> </w:t>
            </w:r>
            <w:r w:rsidRPr="00603016">
              <w:t>valósul meg</w:t>
            </w:r>
          </w:p>
          <w:p w14:paraId="343D76A1" w14:textId="196D345A" w:rsidR="0068118F" w:rsidRPr="007439CF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lastRenderedPageBreak/>
              <w:t>A fejlesztés 3-nál több település konzorciumi együttműködésében</w:t>
            </w:r>
            <w:r>
              <w:t xml:space="preserve"> </w:t>
            </w:r>
            <w:r w:rsidRPr="00603016">
              <w:t>valósul meg</w:t>
            </w:r>
          </w:p>
        </w:tc>
      </w:tr>
      <w:tr w:rsidR="0068118F" w:rsidRPr="007439CF" w14:paraId="0375B031" w14:textId="77777777" w:rsidTr="007E77A1">
        <w:tc>
          <w:tcPr>
            <w:tcW w:w="751" w:type="dxa"/>
          </w:tcPr>
          <w:p w14:paraId="6C4729E4" w14:textId="10EBED9E" w:rsidR="0068118F" w:rsidRPr="007439CF" w:rsidRDefault="0068118F" w:rsidP="0068118F">
            <w:r w:rsidRPr="007439CF">
              <w:lastRenderedPageBreak/>
              <w:t>17.</w:t>
            </w:r>
          </w:p>
        </w:tc>
        <w:tc>
          <w:tcPr>
            <w:tcW w:w="4069" w:type="dxa"/>
          </w:tcPr>
          <w:p w14:paraId="011F0013" w14:textId="66D16FA8" w:rsidR="0068118F" w:rsidRPr="00611631" w:rsidRDefault="00603016" w:rsidP="006030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1631">
              <w:rPr>
                <w:rFonts w:cstheme="minorHAnsi"/>
              </w:rPr>
              <w:t>Milyen közszolgáltatások érhetők el a fejlesztéssel érintett településen?</w:t>
            </w:r>
          </w:p>
        </w:tc>
        <w:tc>
          <w:tcPr>
            <w:tcW w:w="5245" w:type="dxa"/>
            <w:vAlign w:val="center"/>
          </w:tcPr>
          <w:p w14:paraId="7172F119" w14:textId="3008C9F6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 xml:space="preserve">A településen bölcsődei szolgáltatás működik. </w:t>
            </w:r>
          </w:p>
          <w:p w14:paraId="6198350E" w14:textId="5C38B2EA" w:rsidR="00603016" w:rsidRPr="00603016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 xml:space="preserve">A településen óvodai szolgáltatás működik. </w:t>
            </w:r>
          </w:p>
          <w:p w14:paraId="1D529047" w14:textId="2738465C" w:rsidR="0068118F" w:rsidRPr="007439CF" w:rsidRDefault="00603016" w:rsidP="0060301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03016">
              <w:t>A településen egészségügyi alapszolgáltatás működik.</w:t>
            </w:r>
          </w:p>
        </w:tc>
      </w:tr>
      <w:tr w:rsidR="0068118F" w:rsidRPr="007439CF" w14:paraId="5F29D405" w14:textId="77777777" w:rsidTr="007E77A1">
        <w:tc>
          <w:tcPr>
            <w:tcW w:w="751" w:type="dxa"/>
          </w:tcPr>
          <w:p w14:paraId="370AE8EF" w14:textId="0D5F5B74" w:rsidR="0068118F" w:rsidRPr="007439CF" w:rsidRDefault="0068118F" w:rsidP="0068118F">
            <w:r w:rsidRPr="007439CF">
              <w:t>18.</w:t>
            </w:r>
          </w:p>
        </w:tc>
        <w:tc>
          <w:tcPr>
            <w:tcW w:w="4069" w:type="dxa"/>
          </w:tcPr>
          <w:p w14:paraId="3896F2E4" w14:textId="143AA61D" w:rsidR="0068118F" w:rsidRPr="000E79B4" w:rsidRDefault="0068118F" w:rsidP="0068118F">
            <w:pPr>
              <w:jc w:val="both"/>
            </w:pPr>
            <w:r w:rsidRPr="000E79B4">
              <w:t xml:space="preserve">A projekt TOP támogatásból megvalósult fejlesztéshez közvetlenül </w:t>
            </w:r>
            <w:r w:rsidR="00611631" w:rsidRPr="00D65399">
              <w:t>(fizikailag vagy útvonalán)</w:t>
            </w:r>
            <w:r w:rsidR="00611631">
              <w:t xml:space="preserve"> </w:t>
            </w:r>
            <w:r w:rsidRPr="000E79B4">
              <w:t>kapcsolódik?</w:t>
            </w:r>
          </w:p>
        </w:tc>
        <w:tc>
          <w:tcPr>
            <w:tcW w:w="5245" w:type="dxa"/>
            <w:vAlign w:val="center"/>
          </w:tcPr>
          <w:p w14:paraId="1FE9A2F7" w14:textId="77777777" w:rsidR="0068118F" w:rsidRPr="007439CF" w:rsidRDefault="0068118F" w:rsidP="0068118F">
            <w:r w:rsidRPr="007439CF">
              <w:t>igen</w:t>
            </w:r>
          </w:p>
          <w:p w14:paraId="11F0D50B" w14:textId="611DA775" w:rsidR="0068118F" w:rsidRPr="007439CF" w:rsidRDefault="0068118F" w:rsidP="0068118F">
            <w:r w:rsidRPr="007439CF">
              <w:t>nem</w:t>
            </w:r>
          </w:p>
        </w:tc>
      </w:tr>
      <w:tr w:rsidR="0068118F" w:rsidRPr="007439CF" w14:paraId="4B96C90D" w14:textId="77777777" w:rsidTr="00B14352">
        <w:tc>
          <w:tcPr>
            <w:tcW w:w="751" w:type="dxa"/>
          </w:tcPr>
          <w:p w14:paraId="3ACA760E" w14:textId="234A5264" w:rsidR="0068118F" w:rsidRPr="007439CF" w:rsidRDefault="0068118F" w:rsidP="0068118F">
            <w:r w:rsidRPr="007439CF">
              <w:t>19.</w:t>
            </w:r>
          </w:p>
        </w:tc>
        <w:tc>
          <w:tcPr>
            <w:tcW w:w="4069" w:type="dxa"/>
          </w:tcPr>
          <w:p w14:paraId="53C83C7B" w14:textId="77777777" w:rsidR="0068118F" w:rsidRPr="007439CF" w:rsidRDefault="0068118F" w:rsidP="0068118F">
            <w:r w:rsidRPr="007439CF">
              <w:t>Lakónépesség száma</w:t>
            </w:r>
          </w:p>
          <w:p w14:paraId="041FB8E1" w14:textId="254D344C" w:rsidR="0068118F" w:rsidRPr="007439CF" w:rsidRDefault="0068118F" w:rsidP="0068118F">
            <w:pPr>
              <w:jc w:val="both"/>
            </w:pPr>
          </w:p>
        </w:tc>
        <w:tc>
          <w:tcPr>
            <w:tcW w:w="5245" w:type="dxa"/>
          </w:tcPr>
          <w:p w14:paraId="50042F48" w14:textId="43C51473" w:rsidR="0068118F" w:rsidRPr="007439CF" w:rsidRDefault="0068118F" w:rsidP="0068118F">
            <w:r w:rsidRPr="007439CF">
              <w:t>………….. fő</w:t>
            </w:r>
          </w:p>
        </w:tc>
      </w:tr>
      <w:tr w:rsidR="0068118F" w:rsidRPr="007439CF" w14:paraId="61414DFE" w14:textId="77777777" w:rsidTr="007E77A1">
        <w:tc>
          <w:tcPr>
            <w:tcW w:w="751" w:type="dxa"/>
          </w:tcPr>
          <w:p w14:paraId="3732F72A" w14:textId="795928C5" w:rsidR="0068118F" w:rsidRPr="007439CF" w:rsidRDefault="0068118F" w:rsidP="0068118F">
            <w:r>
              <w:t>20.</w:t>
            </w:r>
          </w:p>
        </w:tc>
        <w:tc>
          <w:tcPr>
            <w:tcW w:w="4069" w:type="dxa"/>
          </w:tcPr>
          <w:p w14:paraId="3F3AAA1F" w14:textId="551385E4" w:rsidR="0068118F" w:rsidRPr="007439CF" w:rsidRDefault="0068118F" w:rsidP="0068118F">
            <w:r w:rsidRPr="007439CF">
              <w:t>Védett épület felújítása történik?</w:t>
            </w:r>
          </w:p>
          <w:p w14:paraId="3940CF50" w14:textId="28CF9959" w:rsidR="0068118F" w:rsidRPr="007439CF" w:rsidRDefault="0068118F" w:rsidP="0068118F"/>
        </w:tc>
        <w:tc>
          <w:tcPr>
            <w:tcW w:w="5245" w:type="dxa"/>
          </w:tcPr>
          <w:p w14:paraId="07D363B1" w14:textId="77777777" w:rsidR="0068118F" w:rsidRPr="007439CF" w:rsidRDefault="0068118F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nem</w:t>
            </w:r>
          </w:p>
          <w:p w14:paraId="07FE9D2A" w14:textId="77777777" w:rsidR="0068118F" w:rsidRPr="007439CF" w:rsidRDefault="0068118F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 épület</w:t>
            </w:r>
          </w:p>
          <w:p w14:paraId="25DD53CA" w14:textId="77777777" w:rsidR="0068118F" w:rsidRPr="007439CF" w:rsidRDefault="0068118F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műemléki környezetben álló épület</w:t>
            </w:r>
          </w:p>
          <w:p w14:paraId="065E0DBA" w14:textId="46B144F4" w:rsidR="0068118F" w:rsidRPr="007439CF" w:rsidRDefault="0068118F" w:rsidP="0068118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helyi védelem alatt álló épület</w:t>
            </w:r>
          </w:p>
        </w:tc>
      </w:tr>
      <w:tr w:rsidR="0068118F" w:rsidRPr="007439CF" w14:paraId="290708C8" w14:textId="77777777" w:rsidTr="007E77A1">
        <w:tc>
          <w:tcPr>
            <w:tcW w:w="751" w:type="dxa"/>
          </w:tcPr>
          <w:p w14:paraId="0E498723" w14:textId="717B8E97" w:rsidR="0068118F" w:rsidRPr="007439CF" w:rsidRDefault="0068118F" w:rsidP="0068118F">
            <w:r>
              <w:t>21.</w:t>
            </w:r>
          </w:p>
        </w:tc>
        <w:tc>
          <w:tcPr>
            <w:tcW w:w="4069" w:type="dxa"/>
          </w:tcPr>
          <w:p w14:paraId="35D20F66" w14:textId="07F3FFF5" w:rsidR="0068118F" w:rsidRPr="007439CF" w:rsidRDefault="0068118F" w:rsidP="0068118F">
            <w:r w:rsidRPr="007439CF">
              <w:t>Helyi Építési szabályzatban foglaltaknak megfelel?</w:t>
            </w:r>
          </w:p>
        </w:tc>
        <w:tc>
          <w:tcPr>
            <w:tcW w:w="5245" w:type="dxa"/>
          </w:tcPr>
          <w:p w14:paraId="04A8C2B2" w14:textId="77777777" w:rsidR="0068118F" w:rsidRPr="007439CF" w:rsidRDefault="0068118F" w:rsidP="0068118F">
            <w:r w:rsidRPr="007439CF">
              <w:t>igen</w:t>
            </w:r>
          </w:p>
          <w:p w14:paraId="56A5930C" w14:textId="7CB7E4E8" w:rsidR="0068118F" w:rsidRPr="007439CF" w:rsidRDefault="0068118F" w:rsidP="0068118F">
            <w:pPr>
              <w:jc w:val="both"/>
            </w:pPr>
            <w:r w:rsidRPr="007439CF">
              <w:t>nem, módosítás szükséges</w:t>
            </w:r>
          </w:p>
        </w:tc>
      </w:tr>
      <w:tr w:rsidR="0068118F" w:rsidRPr="007439CF" w14:paraId="754ED749" w14:textId="77777777" w:rsidTr="007E77A1">
        <w:tc>
          <w:tcPr>
            <w:tcW w:w="751" w:type="dxa"/>
          </w:tcPr>
          <w:p w14:paraId="356E37EC" w14:textId="662E0B5C" w:rsidR="0068118F" w:rsidRPr="007439CF" w:rsidRDefault="0068118F" w:rsidP="0068118F">
            <w:r>
              <w:t>22.</w:t>
            </w:r>
          </w:p>
        </w:tc>
        <w:tc>
          <w:tcPr>
            <w:tcW w:w="4069" w:type="dxa"/>
          </w:tcPr>
          <w:p w14:paraId="606428FB" w14:textId="15C31821" w:rsidR="0068118F" w:rsidRPr="007439CF" w:rsidRDefault="0068118F" w:rsidP="0068118F">
            <w:r w:rsidRPr="007439CF">
              <w:t>A fejlesztés építési engedély köteles</w:t>
            </w:r>
            <w:r>
              <w:t>-e</w:t>
            </w:r>
            <w:r w:rsidRPr="007439CF">
              <w:t>?</w:t>
            </w:r>
          </w:p>
        </w:tc>
        <w:tc>
          <w:tcPr>
            <w:tcW w:w="5245" w:type="dxa"/>
          </w:tcPr>
          <w:p w14:paraId="675BA56F" w14:textId="77777777" w:rsidR="0068118F" w:rsidRPr="007439CF" w:rsidRDefault="0068118F" w:rsidP="0068118F">
            <w:r w:rsidRPr="007439CF">
              <w:t>igen</w:t>
            </w:r>
          </w:p>
          <w:p w14:paraId="7D8513A0" w14:textId="41E68A16" w:rsidR="0068118F" w:rsidRPr="007439CF" w:rsidRDefault="0068118F" w:rsidP="0068118F">
            <w:r w:rsidRPr="007439CF">
              <w:t>nem</w:t>
            </w:r>
          </w:p>
        </w:tc>
      </w:tr>
      <w:tr w:rsidR="0068118F" w:rsidRPr="007439CF" w14:paraId="5047EECB" w14:textId="77777777" w:rsidTr="007E77A1">
        <w:tc>
          <w:tcPr>
            <w:tcW w:w="751" w:type="dxa"/>
          </w:tcPr>
          <w:p w14:paraId="6CA5F697" w14:textId="17AED192" w:rsidR="0068118F" w:rsidRPr="007439CF" w:rsidRDefault="0068118F" w:rsidP="0068118F">
            <w:r>
              <w:t>23.</w:t>
            </w:r>
          </w:p>
        </w:tc>
        <w:tc>
          <w:tcPr>
            <w:tcW w:w="4069" w:type="dxa"/>
          </w:tcPr>
          <w:p w14:paraId="35F1EE6D" w14:textId="7881724A" w:rsidR="0068118F" w:rsidRPr="007439CF" w:rsidRDefault="0068118F" w:rsidP="0068118F">
            <w:r w:rsidRPr="007439CF">
              <w:t>Építési beruházás rendelkezik műszaki tervekkel?</w:t>
            </w:r>
          </w:p>
        </w:tc>
        <w:tc>
          <w:tcPr>
            <w:tcW w:w="5245" w:type="dxa"/>
          </w:tcPr>
          <w:p w14:paraId="08B0325A" w14:textId="77777777" w:rsidR="0068118F" w:rsidRPr="007439CF" w:rsidRDefault="0068118F" w:rsidP="0068118F">
            <w:r w:rsidRPr="007439CF">
              <w:t>igen</w:t>
            </w:r>
          </w:p>
          <w:p w14:paraId="51CC49BD" w14:textId="77777777" w:rsidR="0068118F" w:rsidRPr="007439CF" w:rsidRDefault="0068118F" w:rsidP="0068118F">
            <w:r w:rsidRPr="007439CF">
              <w:t>nem</w:t>
            </w:r>
          </w:p>
          <w:p w14:paraId="0B416431" w14:textId="205ACC10" w:rsidR="0068118F" w:rsidRPr="007439CF" w:rsidRDefault="0068118F" w:rsidP="0068118F">
            <w:r w:rsidRPr="007439CF">
              <w:t>részben (hiányzó tervek felsorolása szükséges)</w:t>
            </w:r>
          </w:p>
          <w:p w14:paraId="543286E5" w14:textId="77777777" w:rsidR="0068118F" w:rsidRPr="007439CF" w:rsidRDefault="0068118F" w:rsidP="0068118F"/>
          <w:p w14:paraId="5F510C63" w14:textId="77777777" w:rsidR="0068118F" w:rsidRPr="007439CF" w:rsidRDefault="0068118F" w:rsidP="0068118F"/>
          <w:p w14:paraId="30E0AD71" w14:textId="77777777" w:rsidR="0068118F" w:rsidRPr="007439CF" w:rsidRDefault="0068118F" w:rsidP="0068118F"/>
          <w:p w14:paraId="1D5490E9" w14:textId="43550D01" w:rsidR="0068118F" w:rsidRPr="007439CF" w:rsidRDefault="0068118F" w:rsidP="0068118F"/>
        </w:tc>
      </w:tr>
      <w:tr w:rsidR="0068118F" w:rsidRPr="007439CF" w14:paraId="7F0343A1" w14:textId="77777777" w:rsidTr="007E77A1">
        <w:tc>
          <w:tcPr>
            <w:tcW w:w="751" w:type="dxa"/>
          </w:tcPr>
          <w:p w14:paraId="0FF13C65" w14:textId="66572701" w:rsidR="0068118F" w:rsidRPr="007439CF" w:rsidRDefault="0068118F" w:rsidP="0068118F">
            <w:r>
              <w:t>24.</w:t>
            </w:r>
          </w:p>
        </w:tc>
        <w:tc>
          <w:tcPr>
            <w:tcW w:w="4069" w:type="dxa"/>
          </w:tcPr>
          <w:p w14:paraId="2E0CFD12" w14:textId="404B5E7F" w:rsidR="0068118F" w:rsidRPr="007439CF" w:rsidRDefault="0068118F" w:rsidP="0068118F">
            <w:r w:rsidRPr="007439CF">
              <w:t>Tervezett infrastrukturális fejlesztések rövid leírása</w:t>
            </w:r>
          </w:p>
          <w:p w14:paraId="73890A70" w14:textId="77777777" w:rsidR="0068118F" w:rsidRPr="007439CF" w:rsidRDefault="0068118F" w:rsidP="0068118F"/>
          <w:p w14:paraId="369DA1C1" w14:textId="77777777" w:rsidR="0068118F" w:rsidRPr="007439CF" w:rsidRDefault="0068118F" w:rsidP="0068118F"/>
          <w:p w14:paraId="09BB84AA" w14:textId="77777777" w:rsidR="0068118F" w:rsidRPr="007439CF" w:rsidRDefault="0068118F" w:rsidP="0068118F"/>
          <w:p w14:paraId="36366B1B" w14:textId="77777777" w:rsidR="0068118F" w:rsidRPr="007439CF" w:rsidRDefault="0068118F" w:rsidP="0068118F"/>
          <w:p w14:paraId="00D29617" w14:textId="77777777" w:rsidR="0068118F" w:rsidRPr="007439CF" w:rsidRDefault="0068118F" w:rsidP="0068118F"/>
          <w:p w14:paraId="5D53376A" w14:textId="77777777" w:rsidR="0068118F" w:rsidRPr="007439CF" w:rsidRDefault="0068118F" w:rsidP="0068118F"/>
          <w:p w14:paraId="77DAEDAC" w14:textId="77777777" w:rsidR="0068118F" w:rsidRPr="007439CF" w:rsidRDefault="0068118F" w:rsidP="0068118F"/>
          <w:p w14:paraId="46508DC6" w14:textId="77777777" w:rsidR="0068118F" w:rsidRPr="007439CF" w:rsidRDefault="0068118F" w:rsidP="0068118F"/>
          <w:p w14:paraId="29C0BC98" w14:textId="77777777" w:rsidR="0068118F" w:rsidRPr="007439CF" w:rsidRDefault="0068118F" w:rsidP="0068118F"/>
          <w:p w14:paraId="14DE6E77" w14:textId="77777777" w:rsidR="0068118F" w:rsidRPr="007439CF" w:rsidRDefault="0068118F" w:rsidP="0068118F"/>
          <w:p w14:paraId="34A6B979" w14:textId="620FD800" w:rsidR="0068118F" w:rsidRPr="007439CF" w:rsidRDefault="0068118F" w:rsidP="0068118F"/>
        </w:tc>
        <w:tc>
          <w:tcPr>
            <w:tcW w:w="5245" w:type="dxa"/>
          </w:tcPr>
          <w:p w14:paraId="7B261512" w14:textId="77777777" w:rsidR="0068118F" w:rsidRPr="007439CF" w:rsidRDefault="0068118F" w:rsidP="0068118F"/>
        </w:tc>
      </w:tr>
      <w:tr w:rsidR="0068118F" w:rsidRPr="007439CF" w14:paraId="2CAEA860" w14:textId="77777777" w:rsidTr="007E77A1">
        <w:tc>
          <w:tcPr>
            <w:tcW w:w="751" w:type="dxa"/>
          </w:tcPr>
          <w:p w14:paraId="3B466D80" w14:textId="7A5C4314" w:rsidR="0068118F" w:rsidRPr="007439CF" w:rsidRDefault="0068118F" w:rsidP="0068118F">
            <w:r>
              <w:t>25.</w:t>
            </w:r>
          </w:p>
        </w:tc>
        <w:tc>
          <w:tcPr>
            <w:tcW w:w="4069" w:type="dxa"/>
          </w:tcPr>
          <w:p w14:paraId="17E3A4A3" w14:textId="23750CC3" w:rsidR="0068118F" w:rsidRPr="007439CF" w:rsidRDefault="0068118F" w:rsidP="0068118F">
            <w:r w:rsidRPr="007439CF">
              <w:t>Tervezett megpályázni kívánt összeg?</w:t>
            </w:r>
          </w:p>
        </w:tc>
        <w:tc>
          <w:tcPr>
            <w:tcW w:w="5245" w:type="dxa"/>
          </w:tcPr>
          <w:p w14:paraId="132FD297" w14:textId="5D3234CA" w:rsidR="0068118F" w:rsidRPr="007439CF" w:rsidRDefault="0068118F" w:rsidP="0068118F">
            <w:r w:rsidRPr="007439CF">
              <w:t>…………… Ft</w:t>
            </w:r>
          </w:p>
        </w:tc>
      </w:tr>
      <w:tr w:rsidR="0068118F" w:rsidRPr="007439CF" w14:paraId="0A42DC6F" w14:textId="77777777" w:rsidTr="00743741">
        <w:tc>
          <w:tcPr>
            <w:tcW w:w="751" w:type="dxa"/>
          </w:tcPr>
          <w:p w14:paraId="7844D79C" w14:textId="403D23EA" w:rsidR="0068118F" w:rsidRPr="007439CF" w:rsidRDefault="0068118F" w:rsidP="0068118F">
            <w:r>
              <w:t>26.</w:t>
            </w:r>
          </w:p>
        </w:tc>
        <w:tc>
          <w:tcPr>
            <w:tcW w:w="4069" w:type="dxa"/>
          </w:tcPr>
          <w:p w14:paraId="04107895" w14:textId="49165CD5" w:rsidR="0068118F" w:rsidRPr="00092196" w:rsidRDefault="00092196" w:rsidP="00092196">
            <w:r w:rsidRPr="00092196">
              <w:t xml:space="preserve">Támogatott kulturális és turisztikai helyszínek száma </w:t>
            </w:r>
          </w:p>
        </w:tc>
        <w:tc>
          <w:tcPr>
            <w:tcW w:w="5245" w:type="dxa"/>
            <w:vAlign w:val="center"/>
          </w:tcPr>
          <w:p w14:paraId="06EE97D1" w14:textId="7B47268C" w:rsidR="0068118F" w:rsidRPr="007439CF" w:rsidRDefault="0068118F" w:rsidP="0068118F">
            <w:r>
              <w:t>…………… db</w:t>
            </w:r>
          </w:p>
        </w:tc>
      </w:tr>
      <w:tr w:rsidR="00CA2C7E" w:rsidRPr="007439CF" w14:paraId="5D643F14" w14:textId="77777777" w:rsidTr="007D4764">
        <w:tc>
          <w:tcPr>
            <w:tcW w:w="10065" w:type="dxa"/>
            <w:gridSpan w:val="3"/>
          </w:tcPr>
          <w:p w14:paraId="5B9BCCAB" w14:textId="77777777" w:rsidR="00CA2C7E" w:rsidRDefault="00CA2C7E" w:rsidP="00CA2C7E"/>
          <w:p w14:paraId="546FD748" w14:textId="77777777" w:rsidR="00CA2C7E" w:rsidRDefault="00CA2C7E" w:rsidP="00CA2C7E"/>
          <w:p w14:paraId="07B67237" w14:textId="54A7FCE7" w:rsidR="00CA2C7E" w:rsidRDefault="00CA2C7E" w:rsidP="00CA2C7E">
            <w:r>
              <w:t xml:space="preserve">Megjegyzés: A 105/2015. (IV. 23.) Korm. rendelet, a 290/2014. (XI. 26.) Korm. rendelet és 1057/2021. (II. 19.) Korm. határozat </w:t>
            </w:r>
            <w:r w:rsidR="00233825">
              <w:t>és a 429/2020. (IX.14.) Korm. rendelet</w:t>
            </w:r>
            <w:r w:rsidR="0023382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233825">
              <w:t>vizsgálatát a szakértők végzik</w:t>
            </w:r>
            <w:r>
              <w:t>.</w:t>
            </w:r>
          </w:p>
          <w:p w14:paraId="70A74DE5" w14:textId="77777777" w:rsidR="00CA2C7E" w:rsidRDefault="00CA2C7E" w:rsidP="0068118F"/>
        </w:tc>
      </w:tr>
    </w:tbl>
    <w:p w14:paraId="505C4FD5" w14:textId="77777777" w:rsidR="00A847C3" w:rsidRPr="007439CF" w:rsidRDefault="00A847C3" w:rsidP="00A847C3">
      <w:pPr>
        <w:spacing w:after="0" w:line="240" w:lineRule="auto"/>
        <w:rPr>
          <w:sz w:val="2"/>
          <w:szCs w:val="2"/>
        </w:rPr>
      </w:pPr>
    </w:p>
    <w:sectPr w:rsidR="00A847C3" w:rsidRPr="007439CF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6FB"/>
    <w:multiLevelType w:val="hybridMultilevel"/>
    <w:tmpl w:val="2346C17A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83B"/>
    <w:multiLevelType w:val="hybridMultilevel"/>
    <w:tmpl w:val="8A22C352"/>
    <w:lvl w:ilvl="0" w:tplc="DD06C6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328B"/>
    <w:multiLevelType w:val="hybridMultilevel"/>
    <w:tmpl w:val="DDE8A83E"/>
    <w:lvl w:ilvl="0" w:tplc="F5C63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4D9A"/>
    <w:multiLevelType w:val="hybridMultilevel"/>
    <w:tmpl w:val="BC3A7F20"/>
    <w:lvl w:ilvl="0" w:tplc="DD98C8D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4C9B27AC"/>
    <w:multiLevelType w:val="hybridMultilevel"/>
    <w:tmpl w:val="E25A21D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51C1"/>
    <w:multiLevelType w:val="hybridMultilevel"/>
    <w:tmpl w:val="4CC6DE16"/>
    <w:lvl w:ilvl="0" w:tplc="0A4A3824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4" w:hanging="360"/>
      </w:pPr>
    </w:lvl>
    <w:lvl w:ilvl="2" w:tplc="040E001B" w:tentative="1">
      <w:start w:val="1"/>
      <w:numFmt w:val="lowerRoman"/>
      <w:lvlText w:val="%3."/>
      <w:lvlJc w:val="right"/>
      <w:pPr>
        <w:ind w:left="2114" w:hanging="180"/>
      </w:pPr>
    </w:lvl>
    <w:lvl w:ilvl="3" w:tplc="040E000F" w:tentative="1">
      <w:start w:val="1"/>
      <w:numFmt w:val="decimal"/>
      <w:lvlText w:val="%4."/>
      <w:lvlJc w:val="left"/>
      <w:pPr>
        <w:ind w:left="2834" w:hanging="360"/>
      </w:pPr>
    </w:lvl>
    <w:lvl w:ilvl="4" w:tplc="040E0019" w:tentative="1">
      <w:start w:val="1"/>
      <w:numFmt w:val="lowerLetter"/>
      <w:lvlText w:val="%5."/>
      <w:lvlJc w:val="left"/>
      <w:pPr>
        <w:ind w:left="3554" w:hanging="360"/>
      </w:pPr>
    </w:lvl>
    <w:lvl w:ilvl="5" w:tplc="040E001B" w:tentative="1">
      <w:start w:val="1"/>
      <w:numFmt w:val="lowerRoman"/>
      <w:lvlText w:val="%6."/>
      <w:lvlJc w:val="right"/>
      <w:pPr>
        <w:ind w:left="4274" w:hanging="180"/>
      </w:pPr>
    </w:lvl>
    <w:lvl w:ilvl="6" w:tplc="040E000F" w:tentative="1">
      <w:start w:val="1"/>
      <w:numFmt w:val="decimal"/>
      <w:lvlText w:val="%7."/>
      <w:lvlJc w:val="left"/>
      <w:pPr>
        <w:ind w:left="4994" w:hanging="360"/>
      </w:pPr>
    </w:lvl>
    <w:lvl w:ilvl="7" w:tplc="040E0019" w:tentative="1">
      <w:start w:val="1"/>
      <w:numFmt w:val="lowerLetter"/>
      <w:lvlText w:val="%8."/>
      <w:lvlJc w:val="left"/>
      <w:pPr>
        <w:ind w:left="5714" w:hanging="360"/>
      </w:pPr>
    </w:lvl>
    <w:lvl w:ilvl="8" w:tplc="040E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5305B"/>
    <w:rsid w:val="00082A90"/>
    <w:rsid w:val="00092196"/>
    <w:rsid w:val="00092E9A"/>
    <w:rsid w:val="00093C69"/>
    <w:rsid w:val="000B5F47"/>
    <w:rsid w:val="000E115C"/>
    <w:rsid w:val="000E79B4"/>
    <w:rsid w:val="000F5ACE"/>
    <w:rsid w:val="001D03CB"/>
    <w:rsid w:val="001D061D"/>
    <w:rsid w:val="001E1EF7"/>
    <w:rsid w:val="001E4B68"/>
    <w:rsid w:val="00233825"/>
    <w:rsid w:val="00247CB7"/>
    <w:rsid w:val="0027438C"/>
    <w:rsid w:val="00283FC4"/>
    <w:rsid w:val="00290B49"/>
    <w:rsid w:val="002D0DAB"/>
    <w:rsid w:val="003406C9"/>
    <w:rsid w:val="00354D51"/>
    <w:rsid w:val="00355904"/>
    <w:rsid w:val="0036687C"/>
    <w:rsid w:val="003B1895"/>
    <w:rsid w:val="003C3BB0"/>
    <w:rsid w:val="003D560B"/>
    <w:rsid w:val="0042281F"/>
    <w:rsid w:val="00473EAC"/>
    <w:rsid w:val="0049450B"/>
    <w:rsid w:val="004A7313"/>
    <w:rsid w:val="004A7DE7"/>
    <w:rsid w:val="004F5D6C"/>
    <w:rsid w:val="0052209F"/>
    <w:rsid w:val="00533D51"/>
    <w:rsid w:val="005548B0"/>
    <w:rsid w:val="005B6EA9"/>
    <w:rsid w:val="005B7A10"/>
    <w:rsid w:val="00603016"/>
    <w:rsid w:val="006032F4"/>
    <w:rsid w:val="00611631"/>
    <w:rsid w:val="00653D27"/>
    <w:rsid w:val="00662E9A"/>
    <w:rsid w:val="00666C5A"/>
    <w:rsid w:val="00673DA6"/>
    <w:rsid w:val="0068118F"/>
    <w:rsid w:val="006824CE"/>
    <w:rsid w:val="0068465E"/>
    <w:rsid w:val="0069389D"/>
    <w:rsid w:val="006B3A7E"/>
    <w:rsid w:val="006D414A"/>
    <w:rsid w:val="0073571E"/>
    <w:rsid w:val="00743741"/>
    <w:rsid w:val="007439CF"/>
    <w:rsid w:val="007B4173"/>
    <w:rsid w:val="007C7885"/>
    <w:rsid w:val="007D1EA3"/>
    <w:rsid w:val="007D425A"/>
    <w:rsid w:val="007E3C15"/>
    <w:rsid w:val="007E77A1"/>
    <w:rsid w:val="00825F5A"/>
    <w:rsid w:val="00837A4B"/>
    <w:rsid w:val="0085509A"/>
    <w:rsid w:val="00856B70"/>
    <w:rsid w:val="00876E7B"/>
    <w:rsid w:val="00896E20"/>
    <w:rsid w:val="008A3F90"/>
    <w:rsid w:val="008A6EFE"/>
    <w:rsid w:val="008D08A7"/>
    <w:rsid w:val="008E19D8"/>
    <w:rsid w:val="009055E2"/>
    <w:rsid w:val="00916956"/>
    <w:rsid w:val="0093230B"/>
    <w:rsid w:val="0094005B"/>
    <w:rsid w:val="00946A45"/>
    <w:rsid w:val="00964D80"/>
    <w:rsid w:val="0099531C"/>
    <w:rsid w:val="009A1DE3"/>
    <w:rsid w:val="009A44F5"/>
    <w:rsid w:val="009C101B"/>
    <w:rsid w:val="00A05950"/>
    <w:rsid w:val="00A2407D"/>
    <w:rsid w:val="00A25CFE"/>
    <w:rsid w:val="00A44C23"/>
    <w:rsid w:val="00A47056"/>
    <w:rsid w:val="00A51233"/>
    <w:rsid w:val="00A847C3"/>
    <w:rsid w:val="00AA7EDF"/>
    <w:rsid w:val="00AD3D6C"/>
    <w:rsid w:val="00AD4212"/>
    <w:rsid w:val="00AF4C43"/>
    <w:rsid w:val="00B05AE5"/>
    <w:rsid w:val="00B05F6D"/>
    <w:rsid w:val="00B56EDA"/>
    <w:rsid w:val="00B7166B"/>
    <w:rsid w:val="00B84D02"/>
    <w:rsid w:val="00BC301C"/>
    <w:rsid w:val="00C01999"/>
    <w:rsid w:val="00C032CB"/>
    <w:rsid w:val="00C30535"/>
    <w:rsid w:val="00C43F5A"/>
    <w:rsid w:val="00C63C08"/>
    <w:rsid w:val="00C7674C"/>
    <w:rsid w:val="00C9000A"/>
    <w:rsid w:val="00CA11B3"/>
    <w:rsid w:val="00CA19AE"/>
    <w:rsid w:val="00CA2C7E"/>
    <w:rsid w:val="00CB7CB2"/>
    <w:rsid w:val="00CC1655"/>
    <w:rsid w:val="00D3081C"/>
    <w:rsid w:val="00D65399"/>
    <w:rsid w:val="00D877B8"/>
    <w:rsid w:val="00DB08E2"/>
    <w:rsid w:val="00DE1C5C"/>
    <w:rsid w:val="00DE6A6F"/>
    <w:rsid w:val="00E2687C"/>
    <w:rsid w:val="00E37249"/>
    <w:rsid w:val="00E421C4"/>
    <w:rsid w:val="00E526C6"/>
    <w:rsid w:val="00E53C7C"/>
    <w:rsid w:val="00EB63D9"/>
    <w:rsid w:val="00F04DB7"/>
    <w:rsid w:val="00F93E6F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F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generalas@vp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F947-2548-4187-88E7-514EBE5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Várszegi Bernadett</cp:lastModifiedBy>
  <cp:revision>6</cp:revision>
  <dcterms:created xsi:type="dcterms:W3CDTF">2022-01-14T08:58:00Z</dcterms:created>
  <dcterms:modified xsi:type="dcterms:W3CDTF">2022-01-17T08:02:00Z</dcterms:modified>
</cp:coreProperties>
</file>